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B45" w:rsidRPr="00147F56" w:rsidRDefault="00403B45" w:rsidP="00D013D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color w:val="000000"/>
          <w:szCs w:val="20"/>
        </w:rPr>
      </w:pPr>
      <w:bookmarkStart w:id="0" w:name="_GoBack"/>
      <w:bookmarkEnd w:id="0"/>
      <w:r w:rsidRPr="00147F56">
        <w:rPr>
          <w:rFonts w:cs="Arial"/>
          <w:b/>
          <w:color w:val="000000"/>
          <w:szCs w:val="20"/>
        </w:rPr>
        <w:t xml:space="preserve">ROLE DESCRIPTION </w:t>
      </w:r>
    </w:p>
    <w:p w:rsidR="00482D77" w:rsidRPr="00147F56" w:rsidRDefault="00AB6AA6" w:rsidP="00D013D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color w:val="000000"/>
          <w:szCs w:val="20"/>
        </w:rPr>
      </w:pPr>
      <w:r w:rsidRPr="00147F56">
        <w:rPr>
          <w:rFonts w:cs="Arial"/>
          <w:b/>
          <w:color w:val="000000"/>
          <w:szCs w:val="20"/>
        </w:rPr>
        <w:t>CAREERS OFFICER</w:t>
      </w:r>
      <w:r w:rsidR="00775FC9" w:rsidRPr="00147F56">
        <w:rPr>
          <w:rFonts w:cs="Arial"/>
          <w:b/>
          <w:color w:val="000000"/>
          <w:szCs w:val="20"/>
        </w:rPr>
        <w:t xml:space="preserve"> </w:t>
      </w:r>
      <w:r w:rsidR="00403B45" w:rsidRPr="00147F56">
        <w:rPr>
          <w:rFonts w:cs="Arial"/>
          <w:b/>
          <w:color w:val="000000"/>
          <w:szCs w:val="20"/>
        </w:rPr>
        <w:t xml:space="preserve"> </w:t>
      </w:r>
    </w:p>
    <w:p w:rsidR="004B42D0" w:rsidRPr="00147F56" w:rsidRDefault="004B42D0" w:rsidP="00D013D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</w:p>
    <w:p w:rsidR="004D5A55" w:rsidRPr="00147F56" w:rsidRDefault="004D5A55" w:rsidP="00D013D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  <w:r w:rsidRPr="00147F56">
        <w:rPr>
          <w:rFonts w:cs="Arial"/>
          <w:color w:val="000000"/>
          <w:szCs w:val="20"/>
        </w:rPr>
        <w:t xml:space="preserve">Every local institute must elect a </w:t>
      </w:r>
      <w:r w:rsidR="00403B45" w:rsidRPr="00147F56">
        <w:rPr>
          <w:rFonts w:cs="Arial"/>
          <w:color w:val="000000"/>
          <w:szCs w:val="20"/>
        </w:rPr>
        <w:t>c</w:t>
      </w:r>
      <w:r w:rsidRPr="00147F56">
        <w:rPr>
          <w:rFonts w:cs="Arial"/>
          <w:color w:val="000000"/>
          <w:szCs w:val="20"/>
        </w:rPr>
        <w:t xml:space="preserve">areers </w:t>
      </w:r>
      <w:r w:rsidR="00403B45" w:rsidRPr="00147F56">
        <w:rPr>
          <w:rFonts w:cs="Arial"/>
          <w:color w:val="000000"/>
          <w:szCs w:val="20"/>
        </w:rPr>
        <w:t>o</w:t>
      </w:r>
      <w:r w:rsidRPr="00147F56">
        <w:rPr>
          <w:rFonts w:cs="Arial"/>
          <w:color w:val="000000"/>
          <w:szCs w:val="20"/>
        </w:rPr>
        <w:t>fficer at its Annual General Meeting to hold office for the ensuing twelve months.</w:t>
      </w:r>
    </w:p>
    <w:p w:rsidR="004D5A55" w:rsidRPr="00147F56" w:rsidRDefault="004D5A55" w:rsidP="00D013D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  <w:r w:rsidRPr="00147F56">
        <w:rPr>
          <w:rFonts w:cs="Arial"/>
          <w:color w:val="000000"/>
          <w:szCs w:val="20"/>
        </w:rPr>
        <w:t xml:space="preserve"> </w:t>
      </w:r>
    </w:p>
    <w:p w:rsidR="00F02E97" w:rsidRPr="00147F56" w:rsidRDefault="00F02E97" w:rsidP="00D013D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  <w:r w:rsidRPr="00147F56">
        <w:rPr>
          <w:rFonts w:cs="Arial"/>
          <w:color w:val="000000"/>
          <w:szCs w:val="20"/>
        </w:rPr>
        <w:t xml:space="preserve">The careers officer acts as </w:t>
      </w:r>
      <w:r w:rsidR="004D5A55" w:rsidRPr="00147F56">
        <w:rPr>
          <w:rFonts w:cs="Arial"/>
          <w:color w:val="000000"/>
          <w:szCs w:val="20"/>
        </w:rPr>
        <w:t xml:space="preserve">the main point </w:t>
      </w:r>
      <w:r w:rsidR="00D45CEF" w:rsidRPr="00147F56">
        <w:rPr>
          <w:rFonts w:cs="Arial"/>
          <w:color w:val="000000"/>
          <w:szCs w:val="20"/>
        </w:rPr>
        <w:t xml:space="preserve">of contact </w:t>
      </w:r>
      <w:r w:rsidR="004D5A55" w:rsidRPr="00147F56">
        <w:rPr>
          <w:rFonts w:cs="Arial"/>
          <w:color w:val="000000"/>
          <w:szCs w:val="20"/>
        </w:rPr>
        <w:t>for the</w:t>
      </w:r>
      <w:r w:rsidRPr="00147F56">
        <w:rPr>
          <w:rFonts w:cs="Arial"/>
          <w:color w:val="000000"/>
          <w:szCs w:val="20"/>
        </w:rPr>
        <w:t xml:space="preserve"> careers activities within </w:t>
      </w:r>
      <w:r w:rsidR="004E5398" w:rsidRPr="00147F56">
        <w:rPr>
          <w:rFonts w:cs="Arial"/>
          <w:color w:val="000000"/>
          <w:szCs w:val="20"/>
        </w:rPr>
        <w:t xml:space="preserve">your </w:t>
      </w:r>
      <w:r w:rsidR="00403B45" w:rsidRPr="00147F56">
        <w:rPr>
          <w:rFonts w:cs="Arial"/>
          <w:color w:val="000000"/>
          <w:szCs w:val="20"/>
        </w:rPr>
        <w:t>region</w:t>
      </w:r>
      <w:r w:rsidR="008E2D63" w:rsidRPr="00147F56">
        <w:rPr>
          <w:rFonts w:cs="Arial"/>
          <w:color w:val="000000"/>
          <w:szCs w:val="20"/>
        </w:rPr>
        <w:t>. T</w:t>
      </w:r>
      <w:r w:rsidR="00D013D4" w:rsidRPr="00147F56">
        <w:rPr>
          <w:rFonts w:cs="Arial"/>
          <w:color w:val="000000"/>
          <w:szCs w:val="20"/>
        </w:rPr>
        <w:t xml:space="preserve">his </w:t>
      </w:r>
      <w:r w:rsidR="00D45CEF" w:rsidRPr="00147F56">
        <w:rPr>
          <w:rFonts w:cs="Arial"/>
          <w:color w:val="000000"/>
          <w:szCs w:val="20"/>
        </w:rPr>
        <w:t>is to ensure</w:t>
      </w:r>
      <w:r w:rsidR="00D013D4" w:rsidRPr="00147F56">
        <w:rPr>
          <w:rFonts w:cs="Arial"/>
          <w:color w:val="000000"/>
          <w:szCs w:val="20"/>
        </w:rPr>
        <w:t xml:space="preserve"> the development of st</w:t>
      </w:r>
      <w:r w:rsidR="008E2D63" w:rsidRPr="00147F56">
        <w:rPr>
          <w:rFonts w:cs="Arial"/>
          <w:color w:val="000000"/>
          <w:szCs w:val="20"/>
        </w:rPr>
        <w:t>rong and effective relationship</w:t>
      </w:r>
      <w:r w:rsidR="00403B45" w:rsidRPr="00147F56">
        <w:rPr>
          <w:rFonts w:cs="Arial"/>
          <w:color w:val="000000"/>
          <w:szCs w:val="20"/>
        </w:rPr>
        <w:t>s</w:t>
      </w:r>
      <w:r w:rsidR="00D013D4" w:rsidRPr="00147F56">
        <w:rPr>
          <w:rFonts w:cs="Arial"/>
          <w:color w:val="000000"/>
          <w:szCs w:val="20"/>
        </w:rPr>
        <w:t xml:space="preserve"> with the key local education and careers communit</w:t>
      </w:r>
      <w:r w:rsidR="00403B45" w:rsidRPr="00147F56">
        <w:rPr>
          <w:rFonts w:cs="Arial"/>
          <w:color w:val="000000"/>
          <w:szCs w:val="20"/>
        </w:rPr>
        <w:t>ies</w:t>
      </w:r>
      <w:r w:rsidR="00D013D4" w:rsidRPr="00147F56">
        <w:rPr>
          <w:rFonts w:cs="Arial"/>
          <w:color w:val="000000"/>
          <w:szCs w:val="20"/>
        </w:rPr>
        <w:t xml:space="preserve"> including </w:t>
      </w:r>
      <w:r w:rsidRPr="00147F56">
        <w:rPr>
          <w:rFonts w:cs="Arial"/>
          <w:color w:val="000000"/>
          <w:szCs w:val="20"/>
        </w:rPr>
        <w:t>schools, careers services, go</w:t>
      </w:r>
      <w:r w:rsidR="008E2D63" w:rsidRPr="00147F56">
        <w:rPr>
          <w:rFonts w:cs="Arial"/>
          <w:color w:val="000000"/>
          <w:szCs w:val="20"/>
        </w:rPr>
        <w:t xml:space="preserve">vernment agencies and </w:t>
      </w:r>
      <w:r w:rsidR="00D45CEF" w:rsidRPr="00147F56">
        <w:rPr>
          <w:rFonts w:cs="Arial"/>
          <w:color w:val="000000"/>
          <w:szCs w:val="20"/>
        </w:rPr>
        <w:t>local organisations</w:t>
      </w:r>
      <w:r w:rsidR="00403B45" w:rsidRPr="00147F56">
        <w:rPr>
          <w:rFonts w:cs="Arial"/>
          <w:color w:val="000000"/>
          <w:szCs w:val="20"/>
        </w:rPr>
        <w:t>.</w:t>
      </w:r>
      <w:r w:rsidR="008E2D63" w:rsidRPr="00147F56">
        <w:rPr>
          <w:rFonts w:cs="Arial"/>
          <w:color w:val="000000"/>
          <w:szCs w:val="20"/>
        </w:rPr>
        <w:t xml:space="preserve"> </w:t>
      </w:r>
      <w:r w:rsidR="00403B45" w:rsidRPr="00147F56">
        <w:rPr>
          <w:rFonts w:cs="Arial"/>
          <w:color w:val="000000"/>
          <w:szCs w:val="20"/>
        </w:rPr>
        <w:t xml:space="preserve"> </w:t>
      </w:r>
    </w:p>
    <w:p w:rsidR="004E5398" w:rsidRPr="00147F56" w:rsidRDefault="004E5398" w:rsidP="00D013D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</w:p>
    <w:p w:rsidR="00403B45" w:rsidRPr="00147F56" w:rsidRDefault="004E5398" w:rsidP="00D013D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  <w:r w:rsidRPr="00147F56">
        <w:rPr>
          <w:rFonts w:cs="Arial"/>
          <w:color w:val="000000"/>
          <w:szCs w:val="20"/>
        </w:rPr>
        <w:t xml:space="preserve">Remember, the role of the local institute is primarily to adopt the objectives of the CII, as defined in its Charter and Bye-laws, for the benefit of your local members, prospective members, students and the local insurance and financial services community. </w:t>
      </w:r>
    </w:p>
    <w:p w:rsidR="00403B45" w:rsidRPr="00147F56" w:rsidRDefault="00403B45" w:rsidP="00D013D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</w:p>
    <w:p w:rsidR="004E5398" w:rsidRPr="00147F56" w:rsidRDefault="004E5398" w:rsidP="00D013D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  <w:r w:rsidRPr="00147F56">
        <w:rPr>
          <w:rFonts w:cs="Arial"/>
          <w:color w:val="000000"/>
          <w:szCs w:val="20"/>
        </w:rPr>
        <w:t xml:space="preserve">Consequently, the </w:t>
      </w:r>
      <w:r w:rsidR="00403B45" w:rsidRPr="00147F56">
        <w:rPr>
          <w:rFonts w:cs="Arial"/>
          <w:color w:val="000000"/>
          <w:szCs w:val="20"/>
        </w:rPr>
        <w:t xml:space="preserve">careers officer </w:t>
      </w:r>
      <w:r w:rsidRPr="00147F56">
        <w:rPr>
          <w:rFonts w:cs="Arial"/>
          <w:color w:val="000000"/>
          <w:szCs w:val="20"/>
        </w:rPr>
        <w:t>should develop a close working relationship with the CII at Aldermanbury and also with the Regional Membership Manager for the region</w:t>
      </w:r>
      <w:r w:rsidR="001A3C64">
        <w:rPr>
          <w:rFonts w:cs="Arial"/>
          <w:color w:val="000000"/>
          <w:szCs w:val="20"/>
        </w:rPr>
        <w:t>.</w:t>
      </w:r>
    </w:p>
    <w:p w:rsidR="00F02E97" w:rsidRPr="00147F56" w:rsidRDefault="00F02E97" w:rsidP="00D013D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</w:p>
    <w:p w:rsidR="004E5398" w:rsidRPr="00147F56" w:rsidRDefault="004E5398" w:rsidP="00D013D4">
      <w:pPr>
        <w:pStyle w:val="NoSpacing"/>
        <w:rPr>
          <w:rFonts w:ascii="Arial" w:hAnsi="Arial" w:cs="Arial"/>
          <w:b/>
          <w:sz w:val="20"/>
          <w:szCs w:val="20"/>
        </w:rPr>
      </w:pPr>
      <w:r w:rsidRPr="00147F56">
        <w:rPr>
          <w:rFonts w:ascii="Arial" w:hAnsi="Arial" w:cs="Arial"/>
          <w:b/>
          <w:sz w:val="20"/>
          <w:szCs w:val="20"/>
        </w:rPr>
        <w:t>Main responsibilities</w:t>
      </w:r>
    </w:p>
    <w:p w:rsidR="004E5398" w:rsidRPr="00147F56" w:rsidRDefault="004E5398" w:rsidP="00D013D4">
      <w:pPr>
        <w:pStyle w:val="NoSpacing"/>
        <w:rPr>
          <w:rFonts w:ascii="Arial" w:hAnsi="Arial" w:cs="Arial"/>
          <w:sz w:val="20"/>
          <w:szCs w:val="20"/>
        </w:rPr>
      </w:pPr>
    </w:p>
    <w:p w:rsidR="004E5398" w:rsidRPr="00147F56" w:rsidRDefault="004E5398" w:rsidP="00D013D4">
      <w:pPr>
        <w:pStyle w:val="NoSpacing"/>
        <w:rPr>
          <w:rFonts w:ascii="Arial" w:hAnsi="Arial" w:cs="Arial"/>
          <w:sz w:val="20"/>
          <w:szCs w:val="20"/>
        </w:rPr>
      </w:pPr>
      <w:r w:rsidRPr="00147F56">
        <w:rPr>
          <w:rFonts w:ascii="Arial" w:hAnsi="Arial" w:cs="Arial"/>
          <w:sz w:val="20"/>
          <w:szCs w:val="20"/>
        </w:rPr>
        <w:t xml:space="preserve">The role will involve, but may not be limited to the following:  </w:t>
      </w:r>
    </w:p>
    <w:p w:rsidR="00F02E97" w:rsidRPr="00147F56" w:rsidRDefault="00F02E97" w:rsidP="00D013D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</w:p>
    <w:p w:rsidR="00D013D4" w:rsidRPr="00147F56" w:rsidRDefault="004E5398" w:rsidP="00403B45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  <w:r w:rsidRPr="00147F56">
        <w:rPr>
          <w:rFonts w:cs="Arial"/>
          <w:color w:val="000000"/>
          <w:szCs w:val="20"/>
        </w:rPr>
        <w:t>To give</w:t>
      </w:r>
      <w:r w:rsidR="00F02E97" w:rsidRPr="00147F56">
        <w:rPr>
          <w:rFonts w:cs="Arial"/>
          <w:color w:val="000000"/>
          <w:szCs w:val="20"/>
        </w:rPr>
        <w:t xml:space="preserve"> informed advice on careers on all sectors of in</w:t>
      </w:r>
      <w:r w:rsidRPr="00147F56">
        <w:rPr>
          <w:rFonts w:cs="Arial"/>
          <w:color w:val="000000"/>
          <w:szCs w:val="20"/>
        </w:rPr>
        <w:t>surance and financial services</w:t>
      </w:r>
      <w:r w:rsidR="00403B45" w:rsidRPr="00147F56">
        <w:rPr>
          <w:rFonts w:cs="Arial"/>
          <w:color w:val="000000"/>
          <w:szCs w:val="20"/>
        </w:rPr>
        <w:t xml:space="preserve"> by l</w:t>
      </w:r>
      <w:r w:rsidR="00D013D4" w:rsidRPr="00147F56">
        <w:rPr>
          <w:rFonts w:cs="Arial"/>
          <w:color w:val="000000"/>
          <w:szCs w:val="20"/>
        </w:rPr>
        <w:t>iaising</w:t>
      </w:r>
      <w:r w:rsidRPr="00147F56">
        <w:rPr>
          <w:rFonts w:cs="Arial"/>
          <w:color w:val="000000"/>
          <w:szCs w:val="20"/>
        </w:rPr>
        <w:t xml:space="preserve"> with schools, colleges</w:t>
      </w:r>
      <w:r w:rsidR="00403B45" w:rsidRPr="00147F56">
        <w:rPr>
          <w:rFonts w:cs="Arial"/>
          <w:color w:val="000000"/>
          <w:szCs w:val="20"/>
        </w:rPr>
        <w:t xml:space="preserve"> and </w:t>
      </w:r>
      <w:r w:rsidRPr="00147F56">
        <w:rPr>
          <w:rFonts w:cs="Arial"/>
          <w:color w:val="000000"/>
          <w:szCs w:val="20"/>
        </w:rPr>
        <w:t>universities</w:t>
      </w:r>
      <w:r w:rsidR="00403B45" w:rsidRPr="00147F56">
        <w:rPr>
          <w:rFonts w:cs="Arial"/>
          <w:color w:val="000000"/>
          <w:szCs w:val="20"/>
        </w:rPr>
        <w:t xml:space="preserve">.  </w:t>
      </w:r>
    </w:p>
    <w:p w:rsidR="00403B45" w:rsidRPr="00147F56" w:rsidRDefault="00403B45" w:rsidP="00403B4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</w:p>
    <w:p w:rsidR="00403B45" w:rsidRPr="00147F56" w:rsidRDefault="00403B45" w:rsidP="00403B45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  <w:r w:rsidRPr="00147F56">
        <w:rPr>
          <w:rFonts w:cs="Arial"/>
          <w:color w:val="000000"/>
          <w:szCs w:val="20"/>
        </w:rPr>
        <w:t xml:space="preserve">Act as the principle point of contact with the CII and its Discover Risk and Discover Fortunes programmes.   </w:t>
      </w:r>
    </w:p>
    <w:p w:rsidR="008E2D63" w:rsidRPr="00147F56" w:rsidRDefault="008E2D63" w:rsidP="00403B45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  <w:color w:val="000000"/>
          <w:szCs w:val="20"/>
        </w:rPr>
      </w:pPr>
    </w:p>
    <w:p w:rsidR="004E5398" w:rsidRPr="00147F56" w:rsidRDefault="00D013D4" w:rsidP="00403B45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0"/>
        </w:rPr>
      </w:pPr>
      <w:r w:rsidRPr="00147F56">
        <w:rPr>
          <w:rFonts w:cs="Arial"/>
          <w:color w:val="000000"/>
          <w:szCs w:val="20"/>
        </w:rPr>
        <w:t>Support</w:t>
      </w:r>
      <w:r w:rsidR="00403B45" w:rsidRPr="00147F56">
        <w:rPr>
          <w:rFonts w:cs="Arial"/>
          <w:color w:val="000000"/>
          <w:szCs w:val="20"/>
        </w:rPr>
        <w:t xml:space="preserve"> </w:t>
      </w:r>
      <w:r w:rsidRPr="00147F56">
        <w:rPr>
          <w:rFonts w:cs="Arial"/>
          <w:color w:val="000000"/>
          <w:szCs w:val="20"/>
        </w:rPr>
        <w:t xml:space="preserve">the local career and education network with </w:t>
      </w:r>
      <w:r w:rsidR="00F02E97" w:rsidRPr="00147F56">
        <w:rPr>
          <w:rFonts w:cs="Arial"/>
          <w:color w:val="000000"/>
          <w:szCs w:val="20"/>
        </w:rPr>
        <w:t>insurance and financial</w:t>
      </w:r>
      <w:r w:rsidR="00403B45" w:rsidRPr="00147F56">
        <w:rPr>
          <w:rFonts w:cs="Arial"/>
          <w:color w:val="000000"/>
          <w:szCs w:val="20"/>
        </w:rPr>
        <w:t xml:space="preserve"> </w:t>
      </w:r>
      <w:r w:rsidR="00F02E97" w:rsidRPr="00147F56">
        <w:rPr>
          <w:rFonts w:cs="Arial"/>
          <w:color w:val="000000"/>
          <w:szCs w:val="20"/>
        </w:rPr>
        <w:t>services careers work</w:t>
      </w:r>
      <w:r w:rsidRPr="00147F56">
        <w:rPr>
          <w:rFonts w:cs="Arial"/>
          <w:color w:val="000000"/>
          <w:szCs w:val="20"/>
        </w:rPr>
        <w:t>.</w:t>
      </w:r>
      <w:r w:rsidR="00F02E97" w:rsidRPr="00147F56">
        <w:rPr>
          <w:rFonts w:cs="Arial"/>
          <w:color w:val="000000"/>
          <w:szCs w:val="20"/>
        </w:rPr>
        <w:t xml:space="preserve">  </w:t>
      </w:r>
    </w:p>
    <w:p w:rsidR="008E2D63" w:rsidRPr="00147F56" w:rsidRDefault="008E2D63" w:rsidP="00403B45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  <w:color w:val="000000"/>
          <w:szCs w:val="20"/>
        </w:rPr>
      </w:pPr>
    </w:p>
    <w:p w:rsidR="004E5398" w:rsidRPr="00147F56" w:rsidRDefault="00D013D4" w:rsidP="00403B45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  <w:r w:rsidRPr="00147F56">
        <w:rPr>
          <w:rFonts w:cs="Arial"/>
          <w:color w:val="000000"/>
          <w:szCs w:val="20"/>
        </w:rPr>
        <w:t>Support</w:t>
      </w:r>
      <w:r w:rsidR="00403B45" w:rsidRPr="00147F56">
        <w:rPr>
          <w:rFonts w:cs="Arial"/>
          <w:color w:val="000000"/>
          <w:szCs w:val="20"/>
        </w:rPr>
        <w:t xml:space="preserve"> </w:t>
      </w:r>
      <w:r w:rsidRPr="00147F56">
        <w:rPr>
          <w:rFonts w:cs="Arial"/>
          <w:color w:val="000000"/>
          <w:szCs w:val="20"/>
        </w:rPr>
        <w:t xml:space="preserve">new or prospective industry entrants with career advice, including advisory interviews. </w:t>
      </w:r>
    </w:p>
    <w:p w:rsidR="008E2D63" w:rsidRPr="00147F56" w:rsidRDefault="008E2D63" w:rsidP="00403B45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  <w:color w:val="000000"/>
          <w:szCs w:val="20"/>
        </w:rPr>
      </w:pPr>
    </w:p>
    <w:p w:rsidR="004E5398" w:rsidRPr="00147F56" w:rsidRDefault="00D013D4" w:rsidP="00403B45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  <w:r w:rsidRPr="00147F56">
        <w:rPr>
          <w:rFonts w:cs="Arial"/>
          <w:color w:val="000000"/>
          <w:szCs w:val="20"/>
        </w:rPr>
        <w:t>Organis</w:t>
      </w:r>
      <w:r w:rsidR="00403B45" w:rsidRPr="00147F56">
        <w:rPr>
          <w:rFonts w:cs="Arial"/>
          <w:color w:val="000000"/>
          <w:szCs w:val="20"/>
        </w:rPr>
        <w:t>e relevant</w:t>
      </w:r>
      <w:r w:rsidR="00F02E97" w:rsidRPr="00147F56">
        <w:rPr>
          <w:rFonts w:cs="Arial"/>
          <w:color w:val="000000"/>
          <w:szCs w:val="20"/>
        </w:rPr>
        <w:t xml:space="preserve"> office </w:t>
      </w:r>
      <w:r w:rsidRPr="00147F56">
        <w:rPr>
          <w:rFonts w:cs="Arial"/>
          <w:color w:val="000000"/>
          <w:szCs w:val="20"/>
        </w:rPr>
        <w:t>visits</w:t>
      </w:r>
      <w:r w:rsidR="00F02E97" w:rsidRPr="00147F56">
        <w:rPr>
          <w:rFonts w:cs="Arial"/>
          <w:color w:val="000000"/>
          <w:szCs w:val="20"/>
        </w:rPr>
        <w:t xml:space="preserve"> and other careers functions as required</w:t>
      </w:r>
      <w:r w:rsidR="004E5398" w:rsidRPr="00147F56">
        <w:rPr>
          <w:rFonts w:cs="Arial"/>
          <w:color w:val="000000"/>
          <w:szCs w:val="20"/>
        </w:rPr>
        <w:t xml:space="preserve">. </w:t>
      </w:r>
      <w:r w:rsidR="00403B45" w:rsidRPr="00147F56">
        <w:rPr>
          <w:rFonts w:cs="Arial"/>
          <w:color w:val="000000"/>
          <w:szCs w:val="20"/>
        </w:rPr>
        <w:t xml:space="preserve"> </w:t>
      </w:r>
    </w:p>
    <w:p w:rsidR="008E2D63" w:rsidRPr="00147F56" w:rsidRDefault="008E2D63" w:rsidP="00403B45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  <w:color w:val="000000"/>
          <w:szCs w:val="20"/>
        </w:rPr>
      </w:pPr>
    </w:p>
    <w:p w:rsidR="00F02E97" w:rsidRPr="00147F56" w:rsidRDefault="00F02E97" w:rsidP="00D013D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</w:p>
    <w:p w:rsidR="00403B45" w:rsidRPr="00147F56" w:rsidRDefault="00403B45" w:rsidP="00403B45">
      <w:pPr>
        <w:rPr>
          <w:rFonts w:cs="Arial"/>
          <w:b/>
          <w:szCs w:val="20"/>
        </w:rPr>
      </w:pPr>
      <w:r w:rsidRPr="00147F56">
        <w:rPr>
          <w:rFonts w:cs="Arial"/>
          <w:b/>
          <w:szCs w:val="20"/>
        </w:rPr>
        <w:t xml:space="preserve">Additional notes   </w:t>
      </w:r>
    </w:p>
    <w:p w:rsidR="00403B45" w:rsidRPr="00147F56" w:rsidRDefault="00403B45" w:rsidP="00403B45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  <w:r w:rsidRPr="00147F56">
        <w:rPr>
          <w:rFonts w:cs="Arial"/>
          <w:color w:val="000000"/>
          <w:szCs w:val="20"/>
        </w:rPr>
        <w:t xml:space="preserve">The role of careers officer will normally be undertaken for a term of one year although the constitution of the local institute allows for a longer period.  </w:t>
      </w:r>
    </w:p>
    <w:p w:rsidR="00403B45" w:rsidRPr="00147F56" w:rsidRDefault="00403B45" w:rsidP="00403B45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Arial"/>
          <w:color w:val="000000"/>
          <w:szCs w:val="20"/>
        </w:rPr>
      </w:pPr>
    </w:p>
    <w:p w:rsidR="00F02E97" w:rsidRPr="00147F56" w:rsidRDefault="00D013D4" w:rsidP="00403B45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  <w:r w:rsidRPr="00147F56">
        <w:rPr>
          <w:rFonts w:cs="Arial"/>
          <w:bCs/>
          <w:color w:val="000000"/>
          <w:szCs w:val="20"/>
        </w:rPr>
        <w:t xml:space="preserve">The </w:t>
      </w:r>
      <w:r w:rsidR="00F02E97" w:rsidRPr="00147F56">
        <w:rPr>
          <w:rFonts w:cs="Arial"/>
          <w:color w:val="000000"/>
          <w:szCs w:val="20"/>
        </w:rPr>
        <w:t xml:space="preserve">careers officer </w:t>
      </w:r>
      <w:r w:rsidRPr="00147F56">
        <w:rPr>
          <w:rFonts w:cs="Arial"/>
          <w:color w:val="000000"/>
          <w:szCs w:val="20"/>
        </w:rPr>
        <w:t>must be</w:t>
      </w:r>
      <w:r w:rsidR="00F02E97" w:rsidRPr="00147F56">
        <w:rPr>
          <w:rFonts w:cs="Arial"/>
          <w:color w:val="000000"/>
          <w:szCs w:val="20"/>
        </w:rPr>
        <w:t xml:space="preserve"> fully conversant with the CII’s examination </w:t>
      </w:r>
      <w:r w:rsidR="00403B45" w:rsidRPr="00147F56">
        <w:rPr>
          <w:rFonts w:cs="Arial"/>
          <w:color w:val="000000"/>
          <w:szCs w:val="20"/>
        </w:rPr>
        <w:t xml:space="preserve">and qualification structures, for additional information please speak to your Regional Membership Manager. </w:t>
      </w:r>
    </w:p>
    <w:p w:rsidR="00AB6AA6" w:rsidRPr="00147F56" w:rsidRDefault="00AB6AA6" w:rsidP="00D013D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</w:p>
    <w:sectPr w:rsidR="00AB6AA6" w:rsidRPr="00147F56" w:rsidSect="008C1066">
      <w:footerReference w:type="default" r:id="rId8"/>
      <w:pgSz w:w="11906" w:h="16838"/>
      <w:pgMar w:top="1440" w:right="1440" w:bottom="1440" w:left="1418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C2F" w:rsidRDefault="00101C2F" w:rsidP="000E2D91">
      <w:pPr>
        <w:spacing w:after="0" w:line="240" w:lineRule="auto"/>
      </w:pPr>
      <w:r>
        <w:separator/>
      </w:r>
    </w:p>
  </w:endnote>
  <w:endnote w:type="continuationSeparator" w:id="0">
    <w:p w:rsidR="00101C2F" w:rsidRDefault="00101C2F" w:rsidP="000E2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2D0" w:rsidRDefault="004B42D0" w:rsidP="000E2D91">
    <w:pPr>
      <w:pStyle w:val="Footer"/>
    </w:pPr>
    <w:r>
      <w:tab/>
    </w:r>
    <w:r>
      <w:tab/>
    </w:r>
  </w:p>
  <w:p w:rsidR="004B42D0" w:rsidRDefault="004B42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C2F" w:rsidRDefault="00101C2F" w:rsidP="000E2D91">
      <w:pPr>
        <w:spacing w:after="0" w:line="240" w:lineRule="auto"/>
      </w:pPr>
      <w:r>
        <w:separator/>
      </w:r>
    </w:p>
  </w:footnote>
  <w:footnote w:type="continuationSeparator" w:id="0">
    <w:p w:rsidR="00101C2F" w:rsidRDefault="00101C2F" w:rsidP="000E2D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8D4C1B3"/>
    <w:multiLevelType w:val="hybridMultilevel"/>
    <w:tmpl w:val="FF2C4A3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E504030A"/>
    <w:multiLevelType w:val="hybridMultilevel"/>
    <w:tmpl w:val="664EF4C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6D24B13"/>
    <w:multiLevelType w:val="hybridMultilevel"/>
    <w:tmpl w:val="CB3C5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0D17CF"/>
    <w:multiLevelType w:val="hybridMultilevel"/>
    <w:tmpl w:val="49BC25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AE4EA2"/>
    <w:multiLevelType w:val="hybridMultilevel"/>
    <w:tmpl w:val="7470933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FC3CA0F"/>
    <w:multiLevelType w:val="hybridMultilevel"/>
    <w:tmpl w:val="CDC32C7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117317F0"/>
    <w:multiLevelType w:val="hybridMultilevel"/>
    <w:tmpl w:val="7242B2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7A3335"/>
    <w:multiLevelType w:val="hybridMultilevel"/>
    <w:tmpl w:val="C8C232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312C99"/>
    <w:multiLevelType w:val="hybridMultilevel"/>
    <w:tmpl w:val="3B988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3F0BEB"/>
    <w:multiLevelType w:val="hybridMultilevel"/>
    <w:tmpl w:val="1FB27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50F73A">
      <w:numFmt w:val="bullet"/>
      <w:lvlText w:val="-"/>
      <w:lvlJc w:val="left"/>
      <w:pPr>
        <w:ind w:left="1440" w:hanging="360"/>
      </w:pPr>
      <w:rPr>
        <w:rFonts w:ascii="Calibri" w:eastAsiaTheme="minorHAnsi" w:hAnsi="Calibri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2B60FF"/>
    <w:multiLevelType w:val="hybridMultilevel"/>
    <w:tmpl w:val="AD787608"/>
    <w:lvl w:ilvl="0" w:tplc="7A7A2A4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4C3EDB"/>
    <w:multiLevelType w:val="hybridMultilevel"/>
    <w:tmpl w:val="3FF62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1B4283"/>
    <w:multiLevelType w:val="hybridMultilevel"/>
    <w:tmpl w:val="C7020EC8"/>
    <w:lvl w:ilvl="0" w:tplc="7A7A2A4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3E788E"/>
    <w:multiLevelType w:val="hybridMultilevel"/>
    <w:tmpl w:val="65481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972E1F"/>
    <w:multiLevelType w:val="hybridMultilevel"/>
    <w:tmpl w:val="3362A958"/>
    <w:lvl w:ilvl="0" w:tplc="7A7A2A4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024994"/>
    <w:multiLevelType w:val="hybridMultilevel"/>
    <w:tmpl w:val="E208E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033468"/>
    <w:multiLevelType w:val="hybridMultilevel"/>
    <w:tmpl w:val="72A45A06"/>
    <w:lvl w:ilvl="0" w:tplc="7A7A2A4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0631EE"/>
    <w:multiLevelType w:val="hybridMultilevel"/>
    <w:tmpl w:val="4F828E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2E3519"/>
    <w:multiLevelType w:val="hybridMultilevel"/>
    <w:tmpl w:val="97841BC2"/>
    <w:lvl w:ilvl="0" w:tplc="7A7A2A4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A0038E"/>
    <w:multiLevelType w:val="hybridMultilevel"/>
    <w:tmpl w:val="0A163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2F4962"/>
    <w:multiLevelType w:val="hybridMultilevel"/>
    <w:tmpl w:val="02BE9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F072FA"/>
    <w:multiLevelType w:val="hybridMultilevel"/>
    <w:tmpl w:val="872ACF4E"/>
    <w:lvl w:ilvl="0" w:tplc="7A7A2A4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7842D0"/>
    <w:multiLevelType w:val="hybridMultilevel"/>
    <w:tmpl w:val="4AFC0B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6751C4"/>
    <w:multiLevelType w:val="hybridMultilevel"/>
    <w:tmpl w:val="17E4D6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A9A89A"/>
    <w:multiLevelType w:val="hybridMultilevel"/>
    <w:tmpl w:val="ADDFE74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8"/>
  </w:num>
  <w:num w:numId="2">
    <w:abstractNumId w:val="15"/>
  </w:num>
  <w:num w:numId="3">
    <w:abstractNumId w:val="13"/>
  </w:num>
  <w:num w:numId="4">
    <w:abstractNumId w:val="11"/>
  </w:num>
  <w:num w:numId="5">
    <w:abstractNumId w:val="7"/>
  </w:num>
  <w:num w:numId="6">
    <w:abstractNumId w:val="0"/>
  </w:num>
  <w:num w:numId="7">
    <w:abstractNumId w:val="4"/>
  </w:num>
  <w:num w:numId="8">
    <w:abstractNumId w:val="1"/>
  </w:num>
  <w:num w:numId="9">
    <w:abstractNumId w:val="3"/>
  </w:num>
  <w:num w:numId="10">
    <w:abstractNumId w:val="23"/>
  </w:num>
  <w:num w:numId="11">
    <w:abstractNumId w:val="19"/>
  </w:num>
  <w:num w:numId="12">
    <w:abstractNumId w:val="14"/>
  </w:num>
  <w:num w:numId="13">
    <w:abstractNumId w:val="10"/>
  </w:num>
  <w:num w:numId="14">
    <w:abstractNumId w:val="18"/>
  </w:num>
  <w:num w:numId="15">
    <w:abstractNumId w:val="12"/>
  </w:num>
  <w:num w:numId="16">
    <w:abstractNumId w:val="24"/>
  </w:num>
  <w:num w:numId="17">
    <w:abstractNumId w:val="5"/>
  </w:num>
  <w:num w:numId="18">
    <w:abstractNumId w:val="21"/>
  </w:num>
  <w:num w:numId="19">
    <w:abstractNumId w:val="16"/>
  </w:num>
  <w:num w:numId="20">
    <w:abstractNumId w:val="6"/>
  </w:num>
  <w:num w:numId="21">
    <w:abstractNumId w:val="17"/>
  </w:num>
  <w:num w:numId="22">
    <w:abstractNumId w:val="2"/>
  </w:num>
  <w:num w:numId="23">
    <w:abstractNumId w:val="9"/>
  </w:num>
  <w:num w:numId="24">
    <w:abstractNumId w:val="20"/>
  </w:num>
  <w:num w:numId="25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D91"/>
    <w:rsid w:val="00003FA6"/>
    <w:rsid w:val="0002532E"/>
    <w:rsid w:val="00066C94"/>
    <w:rsid w:val="000E2D91"/>
    <w:rsid w:val="00101C2F"/>
    <w:rsid w:val="001304E2"/>
    <w:rsid w:val="0014357F"/>
    <w:rsid w:val="00147F56"/>
    <w:rsid w:val="00160B06"/>
    <w:rsid w:val="001A1A22"/>
    <w:rsid w:val="001A3C64"/>
    <w:rsid w:val="002059F6"/>
    <w:rsid w:val="00262E59"/>
    <w:rsid w:val="002D7ECE"/>
    <w:rsid w:val="002E0276"/>
    <w:rsid w:val="003651BF"/>
    <w:rsid w:val="003939EF"/>
    <w:rsid w:val="00394A86"/>
    <w:rsid w:val="003B4B2B"/>
    <w:rsid w:val="003B64F5"/>
    <w:rsid w:val="003D71C2"/>
    <w:rsid w:val="00403B45"/>
    <w:rsid w:val="00410815"/>
    <w:rsid w:val="00482D77"/>
    <w:rsid w:val="0048691F"/>
    <w:rsid w:val="004B1798"/>
    <w:rsid w:val="004B42D0"/>
    <w:rsid w:val="004D17DA"/>
    <w:rsid w:val="004D5A55"/>
    <w:rsid w:val="004D5F4A"/>
    <w:rsid w:val="004E3F3B"/>
    <w:rsid w:val="004E5398"/>
    <w:rsid w:val="00505F07"/>
    <w:rsid w:val="005570C6"/>
    <w:rsid w:val="005670FD"/>
    <w:rsid w:val="005754FD"/>
    <w:rsid w:val="0058648F"/>
    <w:rsid w:val="005927EA"/>
    <w:rsid w:val="00627CA4"/>
    <w:rsid w:val="00633A88"/>
    <w:rsid w:val="00637376"/>
    <w:rsid w:val="00656ED9"/>
    <w:rsid w:val="00775FC9"/>
    <w:rsid w:val="007E5342"/>
    <w:rsid w:val="007F1B19"/>
    <w:rsid w:val="00815B1A"/>
    <w:rsid w:val="008C1066"/>
    <w:rsid w:val="008E2D63"/>
    <w:rsid w:val="008E665C"/>
    <w:rsid w:val="00914442"/>
    <w:rsid w:val="00A2158F"/>
    <w:rsid w:val="00A6722A"/>
    <w:rsid w:val="00A84C4E"/>
    <w:rsid w:val="00AB6AA6"/>
    <w:rsid w:val="00B1250A"/>
    <w:rsid w:val="00B20D97"/>
    <w:rsid w:val="00BD4326"/>
    <w:rsid w:val="00C2228F"/>
    <w:rsid w:val="00C4361D"/>
    <w:rsid w:val="00C76430"/>
    <w:rsid w:val="00CC72FD"/>
    <w:rsid w:val="00D013D4"/>
    <w:rsid w:val="00D10D64"/>
    <w:rsid w:val="00D32BEE"/>
    <w:rsid w:val="00D45CEF"/>
    <w:rsid w:val="00D509EC"/>
    <w:rsid w:val="00D74D3E"/>
    <w:rsid w:val="00DD48D1"/>
    <w:rsid w:val="00ED2833"/>
    <w:rsid w:val="00F02E97"/>
    <w:rsid w:val="00F37A8E"/>
    <w:rsid w:val="00F53F3F"/>
    <w:rsid w:val="00F92EA5"/>
    <w:rsid w:val="00F93D18"/>
    <w:rsid w:val="00FC1F96"/>
    <w:rsid w:val="00FE0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5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E2D91"/>
    <w:pPr>
      <w:autoSpaceDE w:val="0"/>
      <w:autoSpaceDN w:val="0"/>
      <w:adjustRightInd w:val="0"/>
      <w:spacing w:after="0" w:line="240" w:lineRule="auto"/>
    </w:pPr>
    <w:rPr>
      <w:rFonts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E2D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D91"/>
  </w:style>
  <w:style w:type="paragraph" w:styleId="Footer">
    <w:name w:val="footer"/>
    <w:basedOn w:val="Normal"/>
    <w:link w:val="FooterChar"/>
    <w:uiPriority w:val="99"/>
    <w:unhideWhenUsed/>
    <w:rsid w:val="000E2D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D91"/>
  </w:style>
  <w:style w:type="paragraph" w:styleId="BalloonText">
    <w:name w:val="Balloon Text"/>
    <w:basedOn w:val="Normal"/>
    <w:link w:val="BalloonTextChar"/>
    <w:uiPriority w:val="99"/>
    <w:semiHidden/>
    <w:unhideWhenUsed/>
    <w:rsid w:val="000E2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D9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48D1"/>
    <w:pPr>
      <w:ind w:left="720"/>
      <w:contextualSpacing/>
    </w:pPr>
  </w:style>
  <w:style w:type="table" w:styleId="TableGrid">
    <w:name w:val="Table Grid"/>
    <w:basedOn w:val="TableNormal"/>
    <w:uiPriority w:val="59"/>
    <w:rsid w:val="00586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B4B2B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E5398"/>
    <w:pPr>
      <w:spacing w:after="0" w:line="240" w:lineRule="auto"/>
    </w:pPr>
    <w:rPr>
      <w:rFonts w:asciiTheme="minorHAnsi" w:hAnsiTheme="minorHAnsi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4E53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539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5398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28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2833"/>
    <w:rPr>
      <w:b/>
      <w:b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5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E2D91"/>
    <w:pPr>
      <w:autoSpaceDE w:val="0"/>
      <w:autoSpaceDN w:val="0"/>
      <w:adjustRightInd w:val="0"/>
      <w:spacing w:after="0" w:line="240" w:lineRule="auto"/>
    </w:pPr>
    <w:rPr>
      <w:rFonts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E2D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D91"/>
  </w:style>
  <w:style w:type="paragraph" w:styleId="Footer">
    <w:name w:val="footer"/>
    <w:basedOn w:val="Normal"/>
    <w:link w:val="FooterChar"/>
    <w:uiPriority w:val="99"/>
    <w:unhideWhenUsed/>
    <w:rsid w:val="000E2D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D91"/>
  </w:style>
  <w:style w:type="paragraph" w:styleId="BalloonText">
    <w:name w:val="Balloon Text"/>
    <w:basedOn w:val="Normal"/>
    <w:link w:val="BalloonTextChar"/>
    <w:uiPriority w:val="99"/>
    <w:semiHidden/>
    <w:unhideWhenUsed/>
    <w:rsid w:val="000E2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D9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48D1"/>
    <w:pPr>
      <w:ind w:left="720"/>
      <w:contextualSpacing/>
    </w:pPr>
  </w:style>
  <w:style w:type="table" w:styleId="TableGrid">
    <w:name w:val="Table Grid"/>
    <w:basedOn w:val="TableNormal"/>
    <w:uiPriority w:val="59"/>
    <w:rsid w:val="00586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B4B2B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E5398"/>
    <w:pPr>
      <w:spacing w:after="0" w:line="240" w:lineRule="auto"/>
    </w:pPr>
    <w:rPr>
      <w:rFonts w:asciiTheme="minorHAnsi" w:hAnsiTheme="minorHAnsi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4E53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539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5398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28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2833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Hicks</dc:creator>
  <cp:lastModifiedBy>BC</cp:lastModifiedBy>
  <cp:revision>2</cp:revision>
  <dcterms:created xsi:type="dcterms:W3CDTF">2016-06-14T10:40:00Z</dcterms:created>
  <dcterms:modified xsi:type="dcterms:W3CDTF">2016-06-14T10:40:00Z</dcterms:modified>
</cp:coreProperties>
</file>