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1049"/>
        <w:tblW w:w="9351" w:type="dxa"/>
        <w:tblLook w:val="04A0" w:firstRow="1" w:lastRow="0" w:firstColumn="1" w:lastColumn="0" w:noHBand="0" w:noVBand="1"/>
      </w:tblPr>
      <w:tblGrid>
        <w:gridCol w:w="988"/>
        <w:gridCol w:w="8363"/>
      </w:tblGrid>
      <w:tr w:rsidR="0033726A" w14:paraId="719CCE9F" w14:textId="77777777" w:rsidTr="00417646">
        <w:trPr>
          <w:trHeight w:val="3534"/>
        </w:trPr>
        <w:tc>
          <w:tcPr>
            <w:tcW w:w="9351" w:type="dxa"/>
            <w:gridSpan w:val="2"/>
          </w:tcPr>
          <w:p w14:paraId="530EB897" w14:textId="77777777" w:rsidR="001D2473" w:rsidRDefault="001D2473" w:rsidP="0033726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5D41B282" wp14:editId="3C6A147F">
                  <wp:extent cx="883920" cy="1562100"/>
                  <wp:effectExtent l="0" t="0" r="0" b="0"/>
                  <wp:docPr id="1" name="Picture 1" descr="A close up of a logo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logo&#10;&#10;Description generated with very high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E1DC71" w14:textId="34E9DB78" w:rsidR="0033726A" w:rsidRDefault="00035D66" w:rsidP="0033726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Isle of Man Spring</w:t>
            </w:r>
            <w:r w:rsidR="00556DE9">
              <w:rPr>
                <w:b/>
                <w:bCs/>
                <w:sz w:val="36"/>
                <w:szCs w:val="36"/>
              </w:rPr>
              <w:t xml:space="preserve"> </w:t>
            </w:r>
            <w:r w:rsidR="00942089">
              <w:rPr>
                <w:b/>
                <w:bCs/>
                <w:sz w:val="36"/>
                <w:szCs w:val="36"/>
              </w:rPr>
              <w:t>Co</w:t>
            </w:r>
            <w:r w:rsidR="0033726A" w:rsidRPr="0033726A">
              <w:rPr>
                <w:b/>
                <w:bCs/>
                <w:sz w:val="36"/>
                <w:szCs w:val="36"/>
              </w:rPr>
              <w:t>nference</w:t>
            </w:r>
          </w:p>
          <w:p w14:paraId="0BD2D94F" w14:textId="3EEE860F" w:rsidR="0033726A" w:rsidRPr="0033726A" w:rsidRDefault="00AC10BA" w:rsidP="0033726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Thurs</w:t>
            </w:r>
            <w:r w:rsidR="00035D66">
              <w:rPr>
                <w:b/>
                <w:bCs/>
                <w:sz w:val="36"/>
                <w:szCs w:val="36"/>
              </w:rPr>
              <w:t xml:space="preserve">day </w:t>
            </w:r>
            <w:r>
              <w:rPr>
                <w:b/>
                <w:bCs/>
                <w:sz w:val="36"/>
                <w:szCs w:val="36"/>
              </w:rPr>
              <w:t>17</w:t>
            </w:r>
            <w:r w:rsidR="00556DE9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October</w:t>
            </w:r>
            <w:r w:rsidR="00556DE9">
              <w:rPr>
                <w:b/>
                <w:bCs/>
                <w:sz w:val="36"/>
                <w:szCs w:val="36"/>
              </w:rPr>
              <w:t xml:space="preserve"> 2024</w:t>
            </w:r>
          </w:p>
          <w:p w14:paraId="32E761B9" w14:textId="77777777" w:rsidR="0033726A" w:rsidRDefault="0033726A" w:rsidP="0033726A"/>
        </w:tc>
      </w:tr>
      <w:tr w:rsidR="0033726A" w:rsidRPr="00A75313" w14:paraId="5C0397DA" w14:textId="77777777" w:rsidTr="00B03394">
        <w:tc>
          <w:tcPr>
            <w:tcW w:w="988" w:type="dxa"/>
            <w:shd w:val="clear" w:color="auto" w:fill="D9D9D9" w:themeFill="background1" w:themeFillShade="D9"/>
          </w:tcPr>
          <w:p w14:paraId="27AF907D" w14:textId="50B44B2B" w:rsidR="0033726A" w:rsidRPr="00A75313" w:rsidRDefault="0033726A" w:rsidP="0033726A">
            <w:pPr>
              <w:rPr>
                <w:rFonts w:cstheme="minorHAnsi"/>
                <w:sz w:val="28"/>
                <w:szCs w:val="28"/>
              </w:rPr>
            </w:pPr>
            <w:r w:rsidRPr="00A75313">
              <w:rPr>
                <w:rFonts w:cstheme="minorHAnsi"/>
                <w:sz w:val="28"/>
                <w:szCs w:val="28"/>
              </w:rPr>
              <w:t>0</w:t>
            </w:r>
            <w:r w:rsidR="00526B4E">
              <w:rPr>
                <w:rFonts w:cstheme="minorHAnsi"/>
                <w:sz w:val="28"/>
                <w:szCs w:val="28"/>
              </w:rPr>
              <w:t>8:</w:t>
            </w:r>
            <w:r w:rsidR="00CF027F">
              <w:rPr>
                <w:rFonts w:cstheme="minorHAnsi"/>
                <w:sz w:val="28"/>
                <w:szCs w:val="28"/>
              </w:rPr>
              <w:t>45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1546E673" w14:textId="4AC524E9" w:rsidR="0033726A" w:rsidRPr="00A75313" w:rsidRDefault="0033726A" w:rsidP="0033726A">
            <w:pPr>
              <w:rPr>
                <w:rFonts w:cstheme="minorHAnsi"/>
                <w:sz w:val="28"/>
                <w:szCs w:val="28"/>
              </w:rPr>
            </w:pPr>
            <w:r w:rsidRPr="00A75313">
              <w:rPr>
                <w:rFonts w:cstheme="minorHAnsi"/>
                <w:sz w:val="28"/>
                <w:szCs w:val="28"/>
              </w:rPr>
              <w:t>Registration</w:t>
            </w:r>
            <w:r w:rsidR="00556DE9">
              <w:rPr>
                <w:rFonts w:cstheme="minorHAnsi"/>
                <w:sz w:val="28"/>
                <w:szCs w:val="28"/>
              </w:rPr>
              <w:t xml:space="preserve"> &amp; Networking</w:t>
            </w:r>
          </w:p>
        </w:tc>
      </w:tr>
      <w:tr w:rsidR="0033726A" w:rsidRPr="00A75313" w14:paraId="377FADDA" w14:textId="77777777" w:rsidTr="00B03394">
        <w:tc>
          <w:tcPr>
            <w:tcW w:w="988" w:type="dxa"/>
          </w:tcPr>
          <w:p w14:paraId="10E56A61" w14:textId="7A8A5B13" w:rsidR="0033726A" w:rsidRPr="00A75313" w:rsidRDefault="0033726A" w:rsidP="0033726A">
            <w:pPr>
              <w:rPr>
                <w:rFonts w:cstheme="minorHAnsi"/>
                <w:sz w:val="28"/>
                <w:szCs w:val="28"/>
              </w:rPr>
            </w:pPr>
            <w:r w:rsidRPr="00A75313">
              <w:rPr>
                <w:rFonts w:cstheme="minorHAnsi"/>
                <w:sz w:val="28"/>
                <w:szCs w:val="28"/>
              </w:rPr>
              <w:t>0</w:t>
            </w:r>
            <w:r w:rsidR="00526B4E">
              <w:rPr>
                <w:rFonts w:cstheme="minorHAnsi"/>
                <w:sz w:val="28"/>
                <w:szCs w:val="28"/>
              </w:rPr>
              <w:t>9:</w:t>
            </w:r>
            <w:r w:rsidR="004906D9"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8363" w:type="dxa"/>
          </w:tcPr>
          <w:p w14:paraId="4C2EB918" w14:textId="2EF375EB" w:rsidR="0033726A" w:rsidRPr="00A75313" w:rsidRDefault="0033726A" w:rsidP="0033726A">
            <w:pPr>
              <w:rPr>
                <w:rFonts w:cstheme="minorHAnsi"/>
                <w:sz w:val="28"/>
                <w:szCs w:val="28"/>
              </w:rPr>
            </w:pPr>
            <w:r w:rsidRPr="00A75313">
              <w:rPr>
                <w:rFonts w:cstheme="minorHAnsi"/>
                <w:sz w:val="28"/>
                <w:szCs w:val="28"/>
              </w:rPr>
              <w:t>Chair’s Introduction</w:t>
            </w:r>
            <w:r w:rsidR="00661453">
              <w:rPr>
                <w:rFonts w:cstheme="minorHAnsi"/>
                <w:sz w:val="28"/>
                <w:szCs w:val="28"/>
              </w:rPr>
              <w:t xml:space="preserve"> / Committee Slide</w:t>
            </w:r>
            <w:r w:rsidR="00C72A7B">
              <w:rPr>
                <w:rFonts w:cstheme="minorHAnsi"/>
                <w:sz w:val="28"/>
                <w:szCs w:val="28"/>
              </w:rPr>
              <w:t xml:space="preserve"> / Housekeeping</w:t>
            </w:r>
          </w:p>
        </w:tc>
      </w:tr>
      <w:tr w:rsidR="0033726A" w:rsidRPr="00A75313" w14:paraId="0A7A8A6E" w14:textId="77777777" w:rsidTr="00B03394">
        <w:tc>
          <w:tcPr>
            <w:tcW w:w="988" w:type="dxa"/>
          </w:tcPr>
          <w:p w14:paraId="383D5FC2" w14:textId="09500EF2" w:rsidR="0033726A" w:rsidRPr="00A75313" w:rsidRDefault="0033726A" w:rsidP="0033726A">
            <w:pPr>
              <w:rPr>
                <w:rFonts w:cstheme="minorHAnsi"/>
                <w:sz w:val="28"/>
                <w:szCs w:val="28"/>
              </w:rPr>
            </w:pPr>
            <w:r w:rsidRPr="00A75313">
              <w:rPr>
                <w:rFonts w:cstheme="minorHAnsi"/>
                <w:sz w:val="28"/>
                <w:szCs w:val="28"/>
              </w:rPr>
              <w:t>09:</w:t>
            </w:r>
            <w:r w:rsidR="004906D9">
              <w:rPr>
                <w:rFonts w:cstheme="minorHAnsi"/>
                <w:sz w:val="28"/>
                <w:szCs w:val="28"/>
              </w:rPr>
              <w:t>40</w:t>
            </w:r>
          </w:p>
        </w:tc>
        <w:tc>
          <w:tcPr>
            <w:tcW w:w="8363" w:type="dxa"/>
          </w:tcPr>
          <w:p w14:paraId="593127E4" w14:textId="28C016B1" w:rsidR="00556DE9" w:rsidRDefault="009F7FE9" w:rsidP="00556DE9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9F7FE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Compliance / GDPR session</w:t>
            </w:r>
            <w:r w:rsidR="003D306A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56DE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258F6DF8" w14:textId="74B36CA5" w:rsidR="0033726A" w:rsidRPr="00A75313" w:rsidRDefault="0047368F" w:rsidP="00556D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Graeme Snape</w:t>
            </w:r>
            <w:r w:rsidR="003D306A">
              <w:rPr>
                <w:rFonts w:cstheme="minorHAnsi"/>
                <w:color w:val="000000"/>
                <w:sz w:val="28"/>
                <w:szCs w:val="28"/>
              </w:rPr>
              <w:t xml:space="preserve"> –</w:t>
            </w:r>
            <w:r w:rsidR="00556DE9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000000"/>
                <w:sz w:val="28"/>
                <w:szCs w:val="28"/>
              </w:rPr>
              <w:t>CGR Consulting</w:t>
            </w:r>
          </w:p>
        </w:tc>
      </w:tr>
      <w:tr w:rsidR="0033726A" w:rsidRPr="00A75313" w14:paraId="62194635" w14:textId="77777777" w:rsidTr="00B03394">
        <w:trPr>
          <w:trHeight w:val="786"/>
        </w:trPr>
        <w:tc>
          <w:tcPr>
            <w:tcW w:w="988" w:type="dxa"/>
          </w:tcPr>
          <w:p w14:paraId="1A1D4E71" w14:textId="280B19FF" w:rsidR="0033726A" w:rsidRPr="00A75313" w:rsidRDefault="004906D9" w:rsidP="00337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10:20</w:t>
            </w:r>
          </w:p>
        </w:tc>
        <w:tc>
          <w:tcPr>
            <w:tcW w:w="8363" w:type="dxa"/>
          </w:tcPr>
          <w:p w14:paraId="6B171E9C" w14:textId="110787C0" w:rsidR="00C72A7B" w:rsidRDefault="00B03394" w:rsidP="00EB5DE8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Know your limits – The UK Lifetime Allowance: Changes, Challenges &amp; Choices</w:t>
            </w:r>
          </w:p>
          <w:p w14:paraId="7ABA8F52" w14:textId="5D87959A" w:rsidR="00942089" w:rsidRPr="00A75313" w:rsidRDefault="009626EE" w:rsidP="00C72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David White</w:t>
            </w:r>
            <w:r w:rsidR="003D306A">
              <w:rPr>
                <w:rFonts w:cstheme="minorHAnsi"/>
                <w:sz w:val="28"/>
                <w:szCs w:val="28"/>
              </w:rPr>
              <w:t xml:space="preserve"> – </w:t>
            </w:r>
            <w:r w:rsidR="00B03394">
              <w:rPr>
                <w:rFonts w:cstheme="minorHAnsi"/>
                <w:sz w:val="28"/>
                <w:szCs w:val="28"/>
              </w:rPr>
              <w:t>QB Partners</w:t>
            </w:r>
          </w:p>
        </w:tc>
      </w:tr>
      <w:tr w:rsidR="0033726A" w:rsidRPr="00A75313" w14:paraId="140FEEAC" w14:textId="77777777" w:rsidTr="00B03394">
        <w:tc>
          <w:tcPr>
            <w:tcW w:w="988" w:type="dxa"/>
          </w:tcPr>
          <w:p w14:paraId="5B632EF2" w14:textId="531FB7ED" w:rsidR="0033726A" w:rsidRPr="00417646" w:rsidRDefault="0033726A" w:rsidP="0033726A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41764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</w:t>
            </w:r>
            <w:r w:rsidR="00556DE9" w:rsidRPr="0041764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1:</w:t>
            </w:r>
            <w:r w:rsidR="00526B4E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</w:t>
            </w:r>
            <w:r w:rsidR="004906D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363" w:type="dxa"/>
          </w:tcPr>
          <w:p w14:paraId="070CE092" w14:textId="77777777" w:rsidR="0033726A" w:rsidRPr="00417646" w:rsidRDefault="0033726A" w:rsidP="0033726A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41764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Conversations Over Coffee</w:t>
            </w:r>
          </w:p>
        </w:tc>
      </w:tr>
      <w:tr w:rsidR="0033726A" w:rsidRPr="00A75313" w14:paraId="5432D992" w14:textId="77777777" w:rsidTr="00B03394">
        <w:tc>
          <w:tcPr>
            <w:tcW w:w="988" w:type="dxa"/>
          </w:tcPr>
          <w:p w14:paraId="1A3A6BAF" w14:textId="61167AE9" w:rsidR="0033726A" w:rsidRPr="00A75313" w:rsidRDefault="0033726A" w:rsidP="0033726A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A75313">
              <w:rPr>
                <w:rFonts w:cstheme="minorHAnsi"/>
                <w:color w:val="000000"/>
                <w:sz w:val="28"/>
                <w:szCs w:val="28"/>
              </w:rPr>
              <w:t>11</w:t>
            </w:r>
            <w:r w:rsidR="00C72A7B">
              <w:rPr>
                <w:rFonts w:cstheme="minorHAnsi"/>
                <w:color w:val="000000"/>
                <w:sz w:val="28"/>
                <w:szCs w:val="28"/>
              </w:rPr>
              <w:t>:</w:t>
            </w:r>
            <w:r w:rsidR="004906D9">
              <w:rPr>
                <w:rFonts w:cstheme="minorHAnsi"/>
                <w:color w:val="000000"/>
                <w:sz w:val="28"/>
                <w:szCs w:val="28"/>
              </w:rPr>
              <w:t>2</w:t>
            </w:r>
            <w:r w:rsidR="003D306A">
              <w:rPr>
                <w:rFonts w:cstheme="minorHAnsi"/>
                <w:color w:val="000000"/>
                <w:sz w:val="28"/>
                <w:szCs w:val="28"/>
              </w:rPr>
              <w:t>0</w:t>
            </w:r>
          </w:p>
          <w:p w14:paraId="4E41E081" w14:textId="77777777" w:rsidR="0033726A" w:rsidRPr="00A75313" w:rsidRDefault="0033726A" w:rsidP="0033726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363" w:type="dxa"/>
          </w:tcPr>
          <w:p w14:paraId="4E073A86" w14:textId="77777777" w:rsidR="004906D9" w:rsidRDefault="004906D9" w:rsidP="004906D9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Global Markets Review and Update  </w:t>
            </w:r>
          </w:p>
          <w:p w14:paraId="5505A25E" w14:textId="065CFB94" w:rsidR="00942089" w:rsidRPr="00A75313" w:rsidRDefault="004906D9" w:rsidP="004906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Russell Collister – FIM Capital Limited</w:t>
            </w:r>
          </w:p>
        </w:tc>
      </w:tr>
      <w:tr w:rsidR="00594805" w:rsidRPr="00A75313" w14:paraId="70B4E99A" w14:textId="77777777" w:rsidTr="00B03394">
        <w:tc>
          <w:tcPr>
            <w:tcW w:w="988" w:type="dxa"/>
          </w:tcPr>
          <w:p w14:paraId="3ECD10C5" w14:textId="7A425591" w:rsidR="00594805" w:rsidRPr="00A75313" w:rsidRDefault="00594805" w:rsidP="00594805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A75313">
              <w:rPr>
                <w:rFonts w:cstheme="minorHAnsi"/>
                <w:color w:val="000000"/>
                <w:sz w:val="28"/>
                <w:szCs w:val="28"/>
              </w:rPr>
              <w:t>1</w:t>
            </w:r>
            <w:r>
              <w:rPr>
                <w:rFonts w:cstheme="minorHAnsi"/>
                <w:color w:val="000000"/>
                <w:sz w:val="28"/>
                <w:szCs w:val="28"/>
              </w:rPr>
              <w:t>2</w:t>
            </w:r>
            <w:r>
              <w:rPr>
                <w:rFonts w:cstheme="minorHAnsi"/>
                <w:color w:val="000000"/>
                <w:sz w:val="28"/>
                <w:szCs w:val="28"/>
              </w:rPr>
              <w:t>:</w:t>
            </w:r>
            <w:r>
              <w:rPr>
                <w:rFonts w:cstheme="minorHAnsi"/>
                <w:color w:val="000000"/>
                <w:sz w:val="28"/>
                <w:szCs w:val="28"/>
              </w:rPr>
              <w:t>0</w:t>
            </w:r>
            <w:r>
              <w:rPr>
                <w:rFonts w:cstheme="minorHAnsi"/>
                <w:color w:val="000000"/>
                <w:sz w:val="28"/>
                <w:szCs w:val="28"/>
              </w:rPr>
              <w:t>0</w:t>
            </w:r>
          </w:p>
          <w:p w14:paraId="4CF76BFD" w14:textId="77777777" w:rsidR="00594805" w:rsidRPr="00A75313" w:rsidRDefault="00594805" w:rsidP="00594805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</w:tcPr>
          <w:p w14:paraId="5C092D4E" w14:textId="5232EF72" w:rsidR="00594805" w:rsidRDefault="005444AF" w:rsidP="00594805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Understanding Psychological Preferences</w:t>
            </w:r>
            <w:r w:rsidR="00594805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14:paraId="4AF694BD" w14:textId="68D4E0D6" w:rsidR="00594805" w:rsidRDefault="00594805" w:rsidP="00594805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Louise Wheeler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– 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L C Consultancy </w:t>
            </w:r>
            <w:r>
              <w:rPr>
                <w:rFonts w:cstheme="minorHAnsi"/>
                <w:color w:val="000000"/>
                <w:sz w:val="28"/>
                <w:szCs w:val="28"/>
              </w:rPr>
              <w:t>Limited</w:t>
            </w:r>
          </w:p>
        </w:tc>
      </w:tr>
      <w:tr w:rsidR="00594805" w:rsidRPr="00A75313" w14:paraId="0BB3098E" w14:textId="77777777" w:rsidTr="00B03394">
        <w:tc>
          <w:tcPr>
            <w:tcW w:w="988" w:type="dxa"/>
          </w:tcPr>
          <w:p w14:paraId="0C1BC66F" w14:textId="02FF20B6" w:rsidR="00594805" w:rsidRPr="0017302C" w:rsidRDefault="00594805" w:rsidP="00594805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17302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12:</w:t>
            </w:r>
            <w:r w:rsidR="005444A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8363" w:type="dxa"/>
          </w:tcPr>
          <w:p w14:paraId="20983EEF" w14:textId="3FB2D998" w:rsidR="00594805" w:rsidRPr="006C3A36" w:rsidRDefault="00594805" w:rsidP="00594805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Networking lunch and refreshments</w:t>
            </w:r>
          </w:p>
        </w:tc>
      </w:tr>
      <w:tr w:rsidR="00594805" w:rsidRPr="00A75313" w14:paraId="3CAB8012" w14:textId="77777777" w:rsidTr="00B03394">
        <w:tc>
          <w:tcPr>
            <w:tcW w:w="988" w:type="dxa"/>
          </w:tcPr>
          <w:p w14:paraId="23C2BA50" w14:textId="7D1647D0" w:rsidR="00594805" w:rsidRDefault="00594805" w:rsidP="00594805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13:</w:t>
            </w:r>
            <w:r w:rsidR="005444AF">
              <w:rPr>
                <w:rFonts w:cstheme="minorHAnsi"/>
                <w:color w:val="000000"/>
                <w:sz w:val="28"/>
                <w:szCs w:val="28"/>
              </w:rPr>
              <w:t>2</w:t>
            </w:r>
            <w:r>
              <w:rPr>
                <w:rFonts w:cstheme="minorHAnsi"/>
                <w:color w:val="000000"/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14:paraId="7C6C9E8B" w14:textId="58BB12F4" w:rsidR="00594805" w:rsidRDefault="005444AF" w:rsidP="00594805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The Financial Services Landscape and Technology</w:t>
            </w:r>
          </w:p>
          <w:p w14:paraId="00725174" w14:textId="390B0AA8" w:rsidR="00594805" w:rsidRPr="00545A5D" w:rsidRDefault="005444AF" w:rsidP="00594805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Paul Ravenscroft</w:t>
            </w:r>
            <w:r w:rsidR="00594805" w:rsidRPr="00545A5D">
              <w:rPr>
                <w:rFonts w:cstheme="minorHAnsi"/>
                <w:color w:val="000000"/>
                <w:sz w:val="28"/>
                <w:szCs w:val="28"/>
              </w:rPr>
              <w:t xml:space="preserve"> – In</w:t>
            </w:r>
            <w:r>
              <w:rPr>
                <w:rFonts w:cstheme="minorHAnsi"/>
                <w:color w:val="000000"/>
                <w:sz w:val="28"/>
                <w:szCs w:val="28"/>
              </w:rPr>
              <w:t>telliflo</w:t>
            </w:r>
          </w:p>
        </w:tc>
      </w:tr>
      <w:tr w:rsidR="005444AF" w:rsidRPr="00A75313" w14:paraId="6544A78E" w14:textId="77777777" w:rsidTr="00B03394">
        <w:tc>
          <w:tcPr>
            <w:tcW w:w="988" w:type="dxa"/>
          </w:tcPr>
          <w:p w14:paraId="2BDC2E4E" w14:textId="0862CEB3" w:rsidR="005444AF" w:rsidRDefault="005444AF" w:rsidP="005444AF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</w:t>
            </w:r>
            <w:r w:rsidR="00A750D4">
              <w:rPr>
                <w:rFonts w:cstheme="minorHAnsi"/>
                <w:color w:val="000000"/>
                <w:sz w:val="28"/>
                <w:szCs w:val="28"/>
              </w:rPr>
              <w:t>4</w:t>
            </w:r>
            <w:r>
              <w:rPr>
                <w:rFonts w:cstheme="minorHAnsi"/>
                <w:color w:val="000000"/>
                <w:sz w:val="28"/>
                <w:szCs w:val="28"/>
              </w:rPr>
              <w:t>:</w:t>
            </w:r>
            <w:r w:rsidR="00A750D4">
              <w:rPr>
                <w:rFonts w:cstheme="minorHAnsi"/>
                <w:color w:val="000000"/>
                <w:sz w:val="28"/>
                <w:szCs w:val="28"/>
              </w:rPr>
              <w:t>0</w:t>
            </w:r>
            <w:r>
              <w:rPr>
                <w:rFonts w:cstheme="minorHAnsi"/>
                <w:color w:val="000000"/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14:paraId="3CE23C1F" w14:textId="353CB2BD" w:rsidR="005444AF" w:rsidRDefault="0032701F" w:rsidP="005444AF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Taxation </w:t>
            </w:r>
            <w:r w:rsidR="004B7175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in the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I</w:t>
            </w:r>
            <w:r w:rsidR="004B7175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sle of Man</w:t>
            </w:r>
          </w:p>
          <w:p w14:paraId="38E9328A" w14:textId="30279829" w:rsidR="005444AF" w:rsidRDefault="005444AF" w:rsidP="005444AF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Paul Hotchkiss</w:t>
            </w:r>
            <w:r w:rsidRPr="00545A5D">
              <w:rPr>
                <w:rFonts w:cstheme="minorHAnsi"/>
                <w:color w:val="000000"/>
                <w:sz w:val="28"/>
                <w:szCs w:val="28"/>
              </w:rPr>
              <w:t xml:space="preserve"> – </w:t>
            </w:r>
            <w:r w:rsidR="0032701F">
              <w:rPr>
                <w:rFonts w:cstheme="minorHAnsi"/>
                <w:color w:val="000000"/>
                <w:sz w:val="28"/>
                <w:szCs w:val="28"/>
              </w:rPr>
              <w:t>Hotchkiss Associates</w:t>
            </w:r>
          </w:p>
        </w:tc>
      </w:tr>
      <w:tr w:rsidR="005444AF" w:rsidRPr="00A75313" w14:paraId="08D61B7E" w14:textId="77777777" w:rsidTr="00B03394">
        <w:tc>
          <w:tcPr>
            <w:tcW w:w="988" w:type="dxa"/>
          </w:tcPr>
          <w:p w14:paraId="54EE5A81" w14:textId="10CA29E0" w:rsidR="005444AF" w:rsidRDefault="005444AF" w:rsidP="005444AF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14:</w:t>
            </w:r>
            <w:r w:rsidR="00A750D4">
              <w:rPr>
                <w:rFonts w:cstheme="minorHAnsi"/>
                <w:color w:val="000000"/>
                <w:sz w:val="28"/>
                <w:szCs w:val="28"/>
              </w:rPr>
              <w:t>4</w:t>
            </w:r>
            <w:r>
              <w:rPr>
                <w:rFonts w:cstheme="minorHAnsi"/>
                <w:color w:val="000000"/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14:paraId="355662A3" w14:textId="7D30FA58" w:rsidR="005444AF" w:rsidRDefault="005801D7" w:rsidP="005444AF">
            <w:pPr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The Future of Employee Benefits</w:t>
            </w:r>
          </w:p>
          <w:p w14:paraId="5712D72F" w14:textId="031BD2C5" w:rsidR="005444AF" w:rsidRPr="00545A5D" w:rsidRDefault="005801D7" w:rsidP="005444AF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Chris Weldon – Zurich International</w:t>
            </w:r>
          </w:p>
        </w:tc>
      </w:tr>
      <w:tr w:rsidR="005444AF" w:rsidRPr="00A75313" w14:paraId="7ADA3F18" w14:textId="77777777" w:rsidTr="00B03394">
        <w:tc>
          <w:tcPr>
            <w:tcW w:w="988" w:type="dxa"/>
            <w:shd w:val="clear" w:color="auto" w:fill="D9D9D9" w:themeFill="background1" w:themeFillShade="D9"/>
          </w:tcPr>
          <w:p w14:paraId="3CF1BF67" w14:textId="3BA0552C" w:rsidR="005444AF" w:rsidRDefault="005444AF" w:rsidP="005444AF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15:25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2148A477" w14:textId="325ED0BA" w:rsidR="005444AF" w:rsidRDefault="005444AF" w:rsidP="005444AF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Conference Close</w:t>
            </w:r>
          </w:p>
        </w:tc>
      </w:tr>
    </w:tbl>
    <w:p w14:paraId="4EF9D922" w14:textId="0483C7BD" w:rsidR="004C5F37" w:rsidRDefault="004C5F37"/>
    <w:p w14:paraId="2532B2D1" w14:textId="77777777" w:rsidR="001D2473" w:rsidRDefault="001D2473"/>
    <w:p w14:paraId="731B5392" w14:textId="77777777" w:rsidR="001D2473" w:rsidRDefault="001D2473"/>
    <w:p w14:paraId="06EDDCDE" w14:textId="77777777" w:rsidR="001D2473" w:rsidRDefault="001D2473"/>
    <w:p w14:paraId="278A4616" w14:textId="77777777" w:rsidR="001D2473" w:rsidRDefault="001D2473"/>
    <w:p w14:paraId="2CE1B0EE" w14:textId="77777777" w:rsidR="001D2473" w:rsidRDefault="001D2473"/>
    <w:p w14:paraId="573AB045" w14:textId="77777777" w:rsidR="001D2473" w:rsidRDefault="001D2473"/>
    <w:p w14:paraId="0E882846" w14:textId="77777777" w:rsidR="00EB5DE8" w:rsidRDefault="00EB5DE8"/>
    <w:p w14:paraId="2CA7DDCF" w14:textId="77777777" w:rsidR="00EB5DE8" w:rsidRDefault="00EB5DE8"/>
    <w:sectPr w:rsidR="00EB5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714F6B"/>
    <w:multiLevelType w:val="hybridMultilevel"/>
    <w:tmpl w:val="44AE4D04"/>
    <w:lvl w:ilvl="0" w:tplc="EBFE10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57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0B"/>
    <w:rsid w:val="00035D66"/>
    <w:rsid w:val="00057954"/>
    <w:rsid w:val="000C5B31"/>
    <w:rsid w:val="00113697"/>
    <w:rsid w:val="00141E2F"/>
    <w:rsid w:val="0017302C"/>
    <w:rsid w:val="001D2473"/>
    <w:rsid w:val="001E1A46"/>
    <w:rsid w:val="001E2D51"/>
    <w:rsid w:val="002A6159"/>
    <w:rsid w:val="002C4FAF"/>
    <w:rsid w:val="002F1BAB"/>
    <w:rsid w:val="0032701F"/>
    <w:rsid w:val="0033726A"/>
    <w:rsid w:val="00344023"/>
    <w:rsid w:val="00370E63"/>
    <w:rsid w:val="00371F8B"/>
    <w:rsid w:val="00396185"/>
    <w:rsid w:val="003D306A"/>
    <w:rsid w:val="003D4B04"/>
    <w:rsid w:val="003D669B"/>
    <w:rsid w:val="003F6D5A"/>
    <w:rsid w:val="00414245"/>
    <w:rsid w:val="00417646"/>
    <w:rsid w:val="00424BC4"/>
    <w:rsid w:val="00466A25"/>
    <w:rsid w:val="0047077B"/>
    <w:rsid w:val="0047368F"/>
    <w:rsid w:val="004906D9"/>
    <w:rsid w:val="0049344B"/>
    <w:rsid w:val="004B1D7B"/>
    <w:rsid w:val="004B5B0B"/>
    <w:rsid w:val="004B7175"/>
    <w:rsid w:val="004C5F37"/>
    <w:rsid w:val="004D13E5"/>
    <w:rsid w:val="00507719"/>
    <w:rsid w:val="00526B4E"/>
    <w:rsid w:val="005444AF"/>
    <w:rsid w:val="00545A5D"/>
    <w:rsid w:val="00556DE9"/>
    <w:rsid w:val="005801D7"/>
    <w:rsid w:val="00594805"/>
    <w:rsid w:val="00661453"/>
    <w:rsid w:val="00685EEC"/>
    <w:rsid w:val="006A3B84"/>
    <w:rsid w:val="006A44C2"/>
    <w:rsid w:val="006C2311"/>
    <w:rsid w:val="006C3A36"/>
    <w:rsid w:val="006F6362"/>
    <w:rsid w:val="00750A00"/>
    <w:rsid w:val="007A2C11"/>
    <w:rsid w:val="007E4AC4"/>
    <w:rsid w:val="00842D8D"/>
    <w:rsid w:val="008709E5"/>
    <w:rsid w:val="00922258"/>
    <w:rsid w:val="00942089"/>
    <w:rsid w:val="009626EE"/>
    <w:rsid w:val="0099442B"/>
    <w:rsid w:val="009F7FE9"/>
    <w:rsid w:val="00A12F9F"/>
    <w:rsid w:val="00A24E12"/>
    <w:rsid w:val="00A52E89"/>
    <w:rsid w:val="00A6697D"/>
    <w:rsid w:val="00A750D4"/>
    <w:rsid w:val="00A75313"/>
    <w:rsid w:val="00A8159A"/>
    <w:rsid w:val="00AC10BA"/>
    <w:rsid w:val="00B03394"/>
    <w:rsid w:val="00B65A0D"/>
    <w:rsid w:val="00BD57CD"/>
    <w:rsid w:val="00C17714"/>
    <w:rsid w:val="00C72A7B"/>
    <w:rsid w:val="00C806D6"/>
    <w:rsid w:val="00C9268C"/>
    <w:rsid w:val="00C969BF"/>
    <w:rsid w:val="00CD0A5E"/>
    <w:rsid w:val="00CD64E6"/>
    <w:rsid w:val="00CF027F"/>
    <w:rsid w:val="00D74A28"/>
    <w:rsid w:val="00D8596C"/>
    <w:rsid w:val="00DF573F"/>
    <w:rsid w:val="00EA7994"/>
    <w:rsid w:val="00EB5DE8"/>
    <w:rsid w:val="00F12216"/>
    <w:rsid w:val="00FB78FF"/>
    <w:rsid w:val="00FC4E0D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310FA"/>
  <w15:chartTrackingRefBased/>
  <w15:docId w15:val="{C6A39C20-1931-43C3-9E1A-D800887C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726A"/>
    <w:pPr>
      <w:spacing w:after="0" w:line="240" w:lineRule="auto"/>
      <w:ind w:left="720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F8CD834CBF64A8CE1264D4E99BDDC" ma:contentTypeVersion="17" ma:contentTypeDescription="Create a new document." ma:contentTypeScope="" ma:versionID="48494c17f3aeb28fc1ee5bafda267ea2">
  <xsd:schema xmlns:xsd="http://www.w3.org/2001/XMLSchema" xmlns:xs="http://www.w3.org/2001/XMLSchema" xmlns:p="http://schemas.microsoft.com/office/2006/metadata/properties" xmlns:ns2="de3ab3a0-af46-490d-9936-b061fb2dce3f" xmlns:ns3="589716d6-269c-449a-a084-4f6e720c2a14" targetNamespace="http://schemas.microsoft.com/office/2006/metadata/properties" ma:root="true" ma:fieldsID="06f3a4eff23d7dc30ceb8f40086f9cd9" ns2:_="" ns3:_="">
    <xsd:import namespace="de3ab3a0-af46-490d-9936-b061fb2dce3f"/>
    <xsd:import namespace="589716d6-269c-449a-a084-4f6e720c2a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ab3a0-af46-490d-9936-b061fb2dce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651a85-26e2-406d-8999-a2f2ed55b4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716d6-269c-449a-a084-4f6e720c2a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b714d4-a854-44b6-9992-4b8d784decf8}" ma:internalName="TaxCatchAll" ma:showField="CatchAllData" ma:web="589716d6-269c-449a-a084-4f6e720c2a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3ab3a0-af46-490d-9936-b061fb2dce3f">
      <Terms xmlns="http://schemas.microsoft.com/office/infopath/2007/PartnerControls"/>
    </lcf76f155ced4ddcb4097134ff3c332f>
    <TaxCatchAll xmlns="589716d6-269c-449a-a084-4f6e720c2a14" xsi:nil="true"/>
  </documentManagement>
</p:properties>
</file>

<file path=customXml/itemProps1.xml><?xml version="1.0" encoding="utf-8"?>
<ds:datastoreItem xmlns:ds="http://schemas.openxmlformats.org/officeDocument/2006/customXml" ds:itemID="{BB3BAA32-F268-46DD-AFA6-B963D13CB71E}"/>
</file>

<file path=customXml/itemProps2.xml><?xml version="1.0" encoding="utf-8"?>
<ds:datastoreItem xmlns:ds="http://schemas.openxmlformats.org/officeDocument/2006/customXml" ds:itemID="{CE6DFFA6-84F1-4824-BD20-3DE9EB2B45C3}"/>
</file>

<file path=customXml/itemProps3.xml><?xml version="1.0" encoding="utf-8"?>
<ds:datastoreItem xmlns:ds="http://schemas.openxmlformats.org/officeDocument/2006/customXml" ds:itemID="{57668BD9-8C57-400E-902E-1E5AB1DA22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CII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Octave</dc:creator>
  <cp:keywords/>
  <dc:description/>
  <cp:lastModifiedBy>John Walker</cp:lastModifiedBy>
  <cp:revision>17</cp:revision>
  <dcterms:created xsi:type="dcterms:W3CDTF">2024-09-27T10:16:00Z</dcterms:created>
  <dcterms:modified xsi:type="dcterms:W3CDTF">2024-09-27T10:29:00Z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0x01010011EF8CD834CBF64A8CE1264D4E99BDDC</vt:lpwstr>
  </property>
</Properties>
</file>